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712" w:rsidRPr="006D0EA0" w:rsidRDefault="00582C47" w:rsidP="000B0712">
      <w:pPr>
        <w:tabs>
          <w:tab w:val="left" w:pos="2700"/>
        </w:tabs>
        <w:jc w:val="center"/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5717540</wp:posOffset>
            </wp:positionH>
            <wp:positionV relativeFrom="paragraph">
              <wp:posOffset>69215</wp:posOffset>
            </wp:positionV>
            <wp:extent cx="847725" cy="657225"/>
            <wp:effectExtent l="19050" t="0" r="9525" b="0"/>
            <wp:wrapNone/>
            <wp:docPr id="2" name="Image 6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4C8E" w:rsidRPr="002A4C8E">
        <w:rPr>
          <w:sz w:val="40"/>
          <w:szCs w:val="40"/>
          <w:lang w:eastAsia="ar-DZ" w:bidi="ar-D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88.15pt;height:14.9pt" fillcolor="black" stroked="f">
            <v:shadow on="t" color="#b2b2b2" opacity="52429f" offset="3pt"/>
            <v:textpath style="font-family:&quot;Andalus&quot;;font-size:14pt;v-text-kern:t" trim="t" fitpath="t" string="الجمهورية الجزائرية الديمقراطية الشعبية"/>
          </v:shape>
        </w:pict>
      </w:r>
    </w:p>
    <w:p w:rsidR="000B0712" w:rsidRDefault="000B0712" w:rsidP="000B0712">
      <w:pPr>
        <w:tabs>
          <w:tab w:val="left" w:pos="2700"/>
        </w:tabs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Ministère de l’Enseignement Supérieur et de la Recherche Scientifique</w:t>
      </w:r>
    </w:p>
    <w:p w:rsidR="000B0712" w:rsidRDefault="000B0712" w:rsidP="000B0712">
      <w:pPr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Université Ibn Khaldoun –Tiaret-</w:t>
      </w:r>
    </w:p>
    <w:p w:rsidR="000B0712" w:rsidRDefault="000B0712" w:rsidP="000B0712">
      <w:pPr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Faculté des </w:t>
      </w:r>
      <w:r>
        <w:rPr>
          <w:rFonts w:asciiTheme="majorBidi" w:hAnsiTheme="majorBidi" w:cstheme="majorBidi"/>
          <w:b/>
          <w:bCs/>
          <w:sz w:val="18"/>
          <w:szCs w:val="18"/>
        </w:rPr>
        <w:t>S</w:t>
      </w:r>
      <w:r>
        <w:rPr>
          <w:rFonts w:asciiTheme="majorBidi" w:hAnsiTheme="majorBidi" w:cstheme="majorBidi"/>
          <w:sz w:val="18"/>
          <w:szCs w:val="18"/>
        </w:rPr>
        <w:t xml:space="preserve">ciences de la </w:t>
      </w:r>
      <w:r>
        <w:rPr>
          <w:rFonts w:asciiTheme="majorBidi" w:hAnsiTheme="majorBidi" w:cstheme="majorBidi"/>
          <w:b/>
          <w:bCs/>
          <w:sz w:val="18"/>
          <w:szCs w:val="18"/>
        </w:rPr>
        <w:t>N</w:t>
      </w:r>
      <w:r>
        <w:rPr>
          <w:rFonts w:asciiTheme="majorBidi" w:hAnsiTheme="majorBidi" w:cstheme="majorBidi"/>
          <w:sz w:val="18"/>
          <w:szCs w:val="18"/>
        </w:rPr>
        <w:t xml:space="preserve">ature et de la </w:t>
      </w:r>
      <w:r>
        <w:rPr>
          <w:rFonts w:asciiTheme="majorBidi" w:hAnsiTheme="majorBidi" w:cstheme="majorBidi"/>
          <w:b/>
          <w:bCs/>
          <w:sz w:val="18"/>
          <w:szCs w:val="18"/>
        </w:rPr>
        <w:t>V</w:t>
      </w:r>
      <w:r>
        <w:rPr>
          <w:rFonts w:asciiTheme="majorBidi" w:hAnsiTheme="majorBidi" w:cstheme="majorBidi"/>
          <w:sz w:val="18"/>
          <w:szCs w:val="18"/>
        </w:rPr>
        <w:t>ie</w:t>
      </w:r>
    </w:p>
    <w:p w:rsidR="000B0712" w:rsidRDefault="000B0712" w:rsidP="000B0712">
      <w:pPr>
        <w:rPr>
          <w:rFonts w:asciiTheme="majorBidi" w:hAnsiTheme="majorBidi" w:cstheme="majorBidi"/>
          <w:sz w:val="18"/>
          <w:szCs w:val="18"/>
          <w:rtl/>
        </w:rPr>
      </w:pPr>
      <w:r>
        <w:rPr>
          <w:rFonts w:asciiTheme="majorBidi" w:hAnsiTheme="majorBidi" w:cstheme="majorBidi"/>
          <w:sz w:val="18"/>
          <w:szCs w:val="18"/>
        </w:rPr>
        <w:t xml:space="preserve">Domaine </w:t>
      </w:r>
      <w:r w:rsidRPr="00AD1412">
        <w:rPr>
          <w:rFonts w:asciiTheme="minorBidi" w:hAnsiTheme="minorBidi" w:cstheme="minorBidi"/>
          <w:b/>
          <w:bCs/>
          <w:sz w:val="18"/>
          <w:szCs w:val="18"/>
        </w:rPr>
        <w:t>S</w:t>
      </w:r>
      <w:r>
        <w:rPr>
          <w:rFonts w:asciiTheme="majorBidi" w:hAnsiTheme="majorBidi" w:cstheme="majorBidi"/>
          <w:sz w:val="18"/>
          <w:szCs w:val="18"/>
        </w:rPr>
        <w:t xml:space="preserve">ciences de la </w:t>
      </w:r>
      <w:r w:rsidRPr="00AD1412">
        <w:rPr>
          <w:rFonts w:asciiTheme="minorBidi" w:hAnsiTheme="minorBidi" w:cstheme="minorBidi"/>
          <w:b/>
          <w:bCs/>
          <w:sz w:val="18"/>
          <w:szCs w:val="18"/>
        </w:rPr>
        <w:t>N</w:t>
      </w:r>
      <w:r>
        <w:rPr>
          <w:rFonts w:asciiTheme="majorBidi" w:hAnsiTheme="majorBidi" w:cstheme="majorBidi"/>
          <w:sz w:val="18"/>
          <w:szCs w:val="18"/>
        </w:rPr>
        <w:t xml:space="preserve">ature et de la </w:t>
      </w:r>
      <w:r w:rsidRPr="00AD1412">
        <w:rPr>
          <w:rFonts w:asciiTheme="minorBidi" w:hAnsiTheme="minorBidi" w:cstheme="minorBidi"/>
          <w:b/>
          <w:bCs/>
          <w:sz w:val="18"/>
          <w:szCs w:val="18"/>
        </w:rPr>
        <w:t>V</w:t>
      </w:r>
      <w:r>
        <w:rPr>
          <w:rFonts w:asciiTheme="majorBidi" w:hAnsiTheme="majorBidi" w:cstheme="majorBidi"/>
          <w:sz w:val="18"/>
          <w:szCs w:val="18"/>
        </w:rPr>
        <w:t>ie</w:t>
      </w:r>
    </w:p>
    <w:p w:rsidR="000B0712" w:rsidRDefault="000B0712" w:rsidP="000B0712">
      <w:pPr>
        <w:tabs>
          <w:tab w:val="left" w:pos="2700"/>
        </w:tabs>
        <w:rPr>
          <w:rFonts w:asciiTheme="majorBidi" w:hAnsiTheme="majorBidi" w:cstheme="majorBidi"/>
          <w:sz w:val="18"/>
          <w:szCs w:val="18"/>
        </w:rPr>
      </w:pPr>
      <w:bookmarkStart w:id="0" w:name="_GoBack"/>
      <w:bookmarkEnd w:id="0"/>
    </w:p>
    <w:p w:rsidR="000B0712" w:rsidRPr="00D92977" w:rsidRDefault="000B0712" w:rsidP="00FC049B">
      <w:pPr>
        <w:spacing w:line="360" w:lineRule="auto"/>
        <w:jc w:val="center"/>
        <w:rPr>
          <w:rFonts w:ascii="Comic Sans MS" w:hAnsi="Comic Sans MS"/>
          <w:color w:val="7030A0"/>
          <w:sz w:val="28"/>
          <w:szCs w:val="28"/>
          <w:u w:val="single"/>
        </w:rPr>
      </w:pPr>
      <w:r w:rsidRPr="00D92977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>-</w:t>
      </w:r>
      <w:r w:rsidRPr="00D92977">
        <w:rPr>
          <w:rFonts w:asciiTheme="majorBidi" w:hAnsiTheme="majorBidi" w:cstheme="majorBidi"/>
          <w:b/>
          <w:bCs/>
          <w:color w:val="7030A0"/>
          <w:sz w:val="28"/>
          <w:szCs w:val="28"/>
          <w:u w:val="single"/>
        </w:rPr>
        <w:t>Licence</w:t>
      </w:r>
      <w:r w:rsidRPr="00D92977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> </w:t>
      </w:r>
      <w:r w:rsidRPr="00D92977">
        <w:rPr>
          <w:rFonts w:ascii="Comic Sans MS" w:hAnsi="Comic Sans MS"/>
          <w:b/>
          <w:bCs/>
          <w:color w:val="7030A0"/>
          <w:sz w:val="28"/>
          <w:szCs w:val="28"/>
        </w:rPr>
        <w:t>:</w:t>
      </w:r>
      <w:r w:rsidRPr="00D92977">
        <w:rPr>
          <w:rFonts w:asciiTheme="minorBidi" w:hAnsiTheme="minorBidi" w:cstheme="minorBidi"/>
          <w:b/>
          <w:bCs/>
          <w:color w:val="7030A0"/>
          <w:sz w:val="28"/>
          <w:szCs w:val="28"/>
        </w:rPr>
        <w:t xml:space="preserve"> </w:t>
      </w:r>
      <w:r w:rsidR="00081FF2">
        <w:rPr>
          <w:rFonts w:asciiTheme="minorBidi" w:hAnsiTheme="minorBidi" w:cstheme="minorBidi"/>
          <w:b/>
          <w:bCs/>
          <w:color w:val="7030A0"/>
          <w:sz w:val="28"/>
          <w:szCs w:val="28"/>
        </w:rPr>
        <w:t xml:space="preserve">Production </w:t>
      </w:r>
      <w:r w:rsidR="00BE2EF5">
        <w:rPr>
          <w:rFonts w:asciiTheme="minorBidi" w:hAnsiTheme="minorBidi" w:cstheme="minorBidi"/>
          <w:b/>
          <w:bCs/>
          <w:color w:val="7030A0"/>
          <w:sz w:val="28"/>
          <w:szCs w:val="28"/>
        </w:rPr>
        <w:t>végétale</w:t>
      </w:r>
      <w:r w:rsidR="00582C47" w:rsidRPr="00D92977">
        <w:rPr>
          <w:rFonts w:asciiTheme="minorBidi" w:hAnsiTheme="minorBidi" w:cstheme="minorBidi"/>
          <w:b/>
          <w:bCs/>
          <w:color w:val="7030A0"/>
          <w:sz w:val="28"/>
          <w:szCs w:val="28"/>
        </w:rPr>
        <w:t xml:space="preserve"> [202</w:t>
      </w:r>
      <w:r w:rsidR="00FC049B">
        <w:rPr>
          <w:rFonts w:asciiTheme="minorBidi" w:hAnsiTheme="minorBidi" w:cstheme="minorBidi"/>
          <w:b/>
          <w:bCs/>
          <w:color w:val="7030A0"/>
          <w:sz w:val="28"/>
          <w:szCs w:val="28"/>
        </w:rPr>
        <w:t>4</w:t>
      </w:r>
      <w:r w:rsidR="00582C47" w:rsidRPr="00D92977">
        <w:rPr>
          <w:rFonts w:asciiTheme="minorBidi" w:hAnsiTheme="minorBidi" w:cstheme="minorBidi"/>
          <w:b/>
          <w:bCs/>
          <w:color w:val="7030A0"/>
          <w:sz w:val="28"/>
          <w:szCs w:val="28"/>
        </w:rPr>
        <w:t>-202</w:t>
      </w:r>
      <w:r w:rsidR="00FC049B">
        <w:rPr>
          <w:rFonts w:asciiTheme="minorBidi" w:hAnsiTheme="minorBidi" w:cstheme="minorBidi"/>
          <w:b/>
          <w:bCs/>
          <w:color w:val="7030A0"/>
          <w:sz w:val="28"/>
          <w:szCs w:val="28"/>
        </w:rPr>
        <w:t>5</w:t>
      </w:r>
      <w:r w:rsidR="00582C47" w:rsidRPr="00D92977">
        <w:rPr>
          <w:rFonts w:asciiTheme="minorBidi" w:hAnsiTheme="minorBidi" w:cstheme="minorBidi"/>
          <w:b/>
          <w:bCs/>
          <w:color w:val="7030A0"/>
          <w:sz w:val="28"/>
          <w:szCs w:val="28"/>
        </w:rPr>
        <w:t>]</w:t>
      </w:r>
    </w:p>
    <w:p w:rsidR="000B0712" w:rsidRDefault="002A4C8E" w:rsidP="000B0712">
      <w:pPr>
        <w:jc w:val="center"/>
      </w:pPr>
      <w:r>
        <w:pict>
          <v:shape id="_x0000_i1026" type="#_x0000_t136" style="width:459.85pt;height:29.75pt" fillcolor="#1f497d [3215]" strokecolor="#1f497d [3215]">
            <v:shadow on="t" color="#b2b2b2" opacity="52429f" offset="3pt"/>
            <v:textpath style="font-family:&quot;Times New Roman&quot;;v-text-kern:t" trim="t" fitpath="t" string="Fiche de voeux pour une inscription en Master 1 [2025-2026]"/>
          </v:shape>
        </w:pict>
      </w:r>
    </w:p>
    <w:p w:rsidR="000B0712" w:rsidRDefault="000B0712" w:rsidP="000B0712">
      <w:pPr>
        <w:jc w:val="center"/>
      </w:pPr>
    </w:p>
    <w:p w:rsidR="000B0712" w:rsidRPr="00453333" w:rsidRDefault="000B0712" w:rsidP="000B0712">
      <w:pPr>
        <w:jc w:val="center"/>
        <w:rPr>
          <w:sz w:val="18"/>
          <w:szCs w:val="18"/>
        </w:rPr>
      </w:pPr>
    </w:p>
    <w:p w:rsidR="00582C47" w:rsidRDefault="00582C47" w:rsidP="00582C47">
      <w:pPr>
        <w:rPr>
          <w:sz w:val="16"/>
          <w:szCs w:val="16"/>
          <w:rtl/>
        </w:rPr>
      </w:pPr>
      <w:r>
        <w:t xml:space="preserve">-Nom et Prénom (en majuscules): </w:t>
      </w:r>
      <w:r>
        <w:rPr>
          <w:sz w:val="16"/>
          <w:szCs w:val="16"/>
        </w:rPr>
        <w:t>………………</w:t>
      </w:r>
      <w:r>
        <w:rPr>
          <w:rFonts w:hint="cs"/>
          <w:sz w:val="16"/>
          <w:szCs w:val="16"/>
          <w:rtl/>
        </w:rPr>
        <w:t>.......................................</w:t>
      </w:r>
      <w:r>
        <w:rPr>
          <w:sz w:val="16"/>
          <w:szCs w:val="16"/>
        </w:rPr>
        <w:t>……………………………………………………………</w:t>
      </w:r>
    </w:p>
    <w:p w:rsidR="00582C47" w:rsidRPr="00852DF5" w:rsidRDefault="00582C47" w:rsidP="00582C47">
      <w:pPr>
        <w:jc w:val="center"/>
        <w:rPr>
          <w:sz w:val="16"/>
          <w:szCs w:val="16"/>
        </w:rPr>
      </w:pPr>
    </w:p>
    <w:p w:rsidR="00582C47" w:rsidRPr="00AF3152" w:rsidRDefault="00582C47" w:rsidP="00F31F8E">
      <w:pPr>
        <w:spacing w:line="360" w:lineRule="auto"/>
        <w:jc w:val="both"/>
        <w:rPr>
          <w:sz w:val="16"/>
          <w:szCs w:val="16"/>
        </w:rPr>
      </w:pPr>
      <w:r>
        <w:t xml:space="preserve">-Date </w:t>
      </w:r>
      <w:r w:rsidR="00F31F8E">
        <w:t>de</w:t>
      </w:r>
      <w:r w:rsidRPr="000A23EB">
        <w:t xml:space="preserve"> naissance: </w:t>
      </w:r>
      <w:r>
        <w:rPr>
          <w:sz w:val="16"/>
          <w:szCs w:val="16"/>
        </w:rPr>
        <w:t>………………………………………………</w:t>
      </w:r>
      <w:r w:rsidR="00F31F8E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</w:t>
      </w:r>
      <w:r w:rsidR="00F31F8E">
        <w:rPr>
          <w:sz w:val="16"/>
          <w:szCs w:val="16"/>
        </w:rPr>
        <w:t xml:space="preserve">  </w:t>
      </w:r>
      <w:r w:rsidRPr="00AF3152">
        <w:t>-Lie</w:t>
      </w:r>
      <w:r w:rsidRPr="000A23EB">
        <w:t>u de naissance</w:t>
      </w:r>
      <w:r>
        <w:t xml:space="preserve"> : </w:t>
      </w:r>
      <w:r>
        <w:rPr>
          <w:sz w:val="16"/>
          <w:szCs w:val="16"/>
        </w:rPr>
        <w:t>………………………………………</w:t>
      </w:r>
    </w:p>
    <w:p w:rsidR="00582C47" w:rsidRPr="00CF15A7" w:rsidRDefault="00582C47" w:rsidP="00582C47">
      <w:pPr>
        <w:spacing w:line="360" w:lineRule="auto"/>
        <w:jc w:val="both"/>
        <w:rPr>
          <w:sz w:val="16"/>
          <w:szCs w:val="16"/>
        </w:rPr>
      </w:pPr>
      <w:r w:rsidRPr="00CF15A7">
        <w:t xml:space="preserve">-N° du Bac : </w:t>
      </w:r>
      <w:r>
        <w:rPr>
          <w:sz w:val="16"/>
          <w:szCs w:val="16"/>
        </w:rPr>
        <w:t>……………………………………………………….</w:t>
      </w:r>
      <w:r>
        <w:t xml:space="preserve">              </w:t>
      </w:r>
      <w:r w:rsidRPr="00CF15A7">
        <w:t xml:space="preserve">-Année d’obtention du Bac : </w:t>
      </w:r>
      <w:r>
        <w:rPr>
          <w:sz w:val="16"/>
          <w:szCs w:val="16"/>
        </w:rPr>
        <w:t>………………………….</w:t>
      </w:r>
    </w:p>
    <w:p w:rsidR="000B0712" w:rsidRDefault="000B0712" w:rsidP="000B0712">
      <w:pPr>
        <w:jc w:val="both"/>
        <w:rPr>
          <w:sz w:val="20"/>
          <w:szCs w:val="20"/>
        </w:rPr>
      </w:pPr>
    </w:p>
    <w:p w:rsidR="000B0712" w:rsidRPr="00137117" w:rsidRDefault="000B0712" w:rsidP="00483CC1">
      <w:pPr>
        <w:jc w:val="center"/>
        <w:rPr>
          <w:rFonts w:ascii="High Tower Text" w:hAnsi="High Tower Text" w:cstheme="majorBidi"/>
          <w:b/>
          <w:bCs/>
          <w:color w:val="7030A0"/>
        </w:rPr>
      </w:pPr>
      <w:r w:rsidRPr="00137117">
        <w:rPr>
          <w:rFonts w:ascii="High Tower Text" w:hAnsi="High Tower Text" w:cstheme="majorBidi"/>
          <w:b/>
          <w:bCs/>
          <w:color w:val="7030A0"/>
        </w:rPr>
        <w:t xml:space="preserve">Souhaite m’inscrire en </w:t>
      </w:r>
      <w:r w:rsidRPr="00137117">
        <w:rPr>
          <w:rFonts w:asciiTheme="majorBidi" w:hAnsiTheme="majorBidi" w:cstheme="majorBidi"/>
          <w:b/>
          <w:bCs/>
          <w:color w:val="7030A0"/>
        </w:rPr>
        <w:t>1</w:t>
      </w:r>
      <w:r w:rsidRPr="00137117">
        <w:rPr>
          <w:rFonts w:ascii="High Tower Text" w:hAnsi="High Tower Text" w:cstheme="majorBidi"/>
          <w:b/>
          <w:bCs/>
          <w:color w:val="7030A0"/>
          <w:vertAlign w:val="superscript"/>
        </w:rPr>
        <w:t>ère</w:t>
      </w:r>
      <w:r w:rsidRPr="00137117">
        <w:rPr>
          <w:rFonts w:ascii="High Tower Text" w:hAnsi="High Tower Text" w:cstheme="majorBidi"/>
          <w:b/>
          <w:bCs/>
          <w:color w:val="7030A0"/>
        </w:rPr>
        <w:t xml:space="preserve">année Master académique de l’une des </w:t>
      </w:r>
      <w:r w:rsidR="00483CC1">
        <w:rPr>
          <w:rFonts w:ascii="High Tower Text" w:hAnsi="High Tower Text" w:cstheme="majorBidi"/>
          <w:b/>
          <w:bCs/>
          <w:color w:val="7030A0"/>
        </w:rPr>
        <w:t>quatre</w:t>
      </w:r>
      <w:r w:rsidRPr="00137117">
        <w:rPr>
          <w:rFonts w:ascii="High Tower Text" w:hAnsi="High Tower Text" w:cstheme="majorBidi"/>
          <w:b/>
          <w:bCs/>
          <w:color w:val="7030A0"/>
        </w:rPr>
        <w:t xml:space="preserve"> </w:t>
      </w:r>
      <w:r w:rsidR="007005D0">
        <w:rPr>
          <w:rFonts w:ascii="High Tower Text" w:hAnsi="High Tower Text" w:cstheme="majorBidi"/>
          <w:b/>
          <w:bCs/>
          <w:color w:val="7030A0"/>
        </w:rPr>
        <w:t>spécialités suivantes</w:t>
      </w:r>
      <w:r w:rsidRPr="00137117">
        <w:rPr>
          <w:rFonts w:ascii="High Tower Text" w:hAnsi="High Tower Text" w:cstheme="majorBidi"/>
          <w:b/>
          <w:bCs/>
          <w:color w:val="7030A0"/>
        </w:rPr>
        <w:t> : </w:t>
      </w:r>
    </w:p>
    <w:p w:rsidR="000B0712" w:rsidRPr="00582C47" w:rsidRDefault="000B0712" w:rsidP="000B0712">
      <w:pPr>
        <w:jc w:val="center"/>
        <w:rPr>
          <w:rFonts w:ascii="High Tower Text" w:hAnsi="High Tower Text" w:cstheme="majorBidi"/>
          <w:sz w:val="10"/>
          <w:szCs w:val="10"/>
        </w:rPr>
      </w:pPr>
    </w:p>
    <w:tbl>
      <w:tblPr>
        <w:tblStyle w:val="Grilledutableau"/>
        <w:tblpPr w:leftFromText="180" w:rightFromText="180" w:vertAnchor="page" w:horzAnchor="margin" w:tblpXSpec="center" w:tblpY="5885"/>
        <w:tblW w:w="9400" w:type="dxa"/>
        <w:tblLook w:val="04A0"/>
      </w:tblPr>
      <w:tblGrid>
        <w:gridCol w:w="2398"/>
        <w:gridCol w:w="3097"/>
        <w:gridCol w:w="2016"/>
        <w:gridCol w:w="1889"/>
      </w:tblGrid>
      <w:tr w:rsidR="00081FF2" w:rsidRPr="007005D0" w:rsidTr="00652947">
        <w:trPr>
          <w:trHeight w:hRule="exact" w:val="523"/>
        </w:trPr>
        <w:tc>
          <w:tcPr>
            <w:tcW w:w="94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1FF2" w:rsidRPr="007005D0" w:rsidRDefault="00081FF2" w:rsidP="00483CC1">
            <w:pPr>
              <w:jc w:val="center"/>
              <w:rPr>
                <w:b/>
                <w:bCs/>
                <w:color w:val="FF0000"/>
                <w:sz w:val="24"/>
                <w:szCs w:val="24"/>
                <w:lang w:val="fr-FR"/>
              </w:rPr>
            </w:pPr>
            <w:r w:rsidRPr="007005D0">
              <w:rPr>
                <w:b/>
                <w:bCs/>
                <w:color w:val="FF0000"/>
                <w:sz w:val="24"/>
                <w:szCs w:val="24"/>
                <w:lang w:val="fr-FR" w:bidi="ar-DZ"/>
              </w:rPr>
              <w:t xml:space="preserve">Le choix se fait en cochant chacune des spécialités par ordre de préférence de </w:t>
            </w:r>
            <w:r w:rsidRPr="007005D0">
              <w:rPr>
                <w:b/>
                <w:bCs/>
                <w:color w:val="0070C0"/>
                <w:sz w:val="36"/>
                <w:szCs w:val="36"/>
                <w:lang w:val="fr-FR" w:bidi="ar-DZ"/>
              </w:rPr>
              <w:t>1</w:t>
            </w:r>
            <w:r w:rsidRPr="007005D0">
              <w:rPr>
                <w:b/>
                <w:bCs/>
                <w:color w:val="FF0000"/>
                <w:sz w:val="24"/>
                <w:szCs w:val="24"/>
                <w:lang w:val="fr-FR" w:bidi="ar-DZ"/>
              </w:rPr>
              <w:t xml:space="preserve"> à </w:t>
            </w:r>
            <w:r>
              <w:rPr>
                <w:b/>
                <w:bCs/>
                <w:color w:val="FF0000"/>
                <w:sz w:val="24"/>
                <w:szCs w:val="24"/>
                <w:lang w:val="fr-FR" w:bidi="ar-DZ"/>
              </w:rPr>
              <w:t xml:space="preserve"> </w:t>
            </w:r>
            <w:r w:rsidR="00483CC1">
              <w:rPr>
                <w:b/>
                <w:bCs/>
                <w:color w:val="0070C0"/>
                <w:sz w:val="36"/>
                <w:szCs w:val="36"/>
                <w:lang w:val="fr-FR" w:bidi="ar-DZ"/>
              </w:rPr>
              <w:t>4</w:t>
            </w:r>
          </w:p>
        </w:tc>
      </w:tr>
      <w:tr w:rsidR="003A0108" w:rsidRPr="007005D0" w:rsidTr="00652947">
        <w:trPr>
          <w:trHeight w:hRule="exact" w:val="555"/>
        </w:trPr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0108" w:rsidRPr="007005D0" w:rsidRDefault="003A0108" w:rsidP="003A0108">
            <w:pPr>
              <w:jc w:val="center"/>
              <w:rPr>
                <w:b/>
                <w:bCs/>
                <w:color w:val="7030A0"/>
                <w:rtl/>
                <w:lang w:bidi="ar-DZ"/>
              </w:rPr>
            </w:pPr>
            <w:proofErr w:type="gramStart"/>
            <w:r w:rsidRPr="007005D0">
              <w:rPr>
                <w:rFonts w:hint="cs"/>
                <w:b/>
                <w:bCs/>
                <w:color w:val="7030A0"/>
                <w:rtl/>
                <w:lang w:bidi="ar-DZ"/>
              </w:rPr>
              <w:t>الفرع</w:t>
            </w:r>
            <w:proofErr w:type="gramEnd"/>
          </w:p>
          <w:p w:rsidR="003A0108" w:rsidRPr="007005D0" w:rsidRDefault="003A0108" w:rsidP="003A0108">
            <w:pPr>
              <w:jc w:val="center"/>
              <w:rPr>
                <w:b/>
                <w:bCs/>
                <w:color w:val="7030A0"/>
              </w:rPr>
            </w:pPr>
            <w:r w:rsidRPr="007005D0">
              <w:rPr>
                <w:b/>
                <w:bCs/>
                <w:color w:val="7030A0"/>
              </w:rPr>
              <w:t>Filière</w:t>
            </w:r>
          </w:p>
        </w:tc>
        <w:tc>
          <w:tcPr>
            <w:tcW w:w="3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A0108" w:rsidRPr="007005D0" w:rsidRDefault="003A0108" w:rsidP="003A0108">
            <w:pPr>
              <w:jc w:val="center"/>
              <w:rPr>
                <w:b/>
                <w:bCs/>
                <w:color w:val="7030A0"/>
              </w:rPr>
            </w:pPr>
            <w:proofErr w:type="gramStart"/>
            <w:r w:rsidRPr="007005D0">
              <w:rPr>
                <w:rFonts w:hint="cs"/>
                <w:b/>
                <w:bCs/>
                <w:color w:val="7030A0"/>
                <w:rtl/>
              </w:rPr>
              <w:t>التخصص</w:t>
            </w:r>
            <w:proofErr w:type="gramEnd"/>
          </w:p>
          <w:p w:rsidR="003A0108" w:rsidRPr="007005D0" w:rsidRDefault="003A0108" w:rsidP="003A0108">
            <w:pPr>
              <w:jc w:val="center"/>
              <w:rPr>
                <w:b/>
                <w:bCs/>
                <w:color w:val="7030A0"/>
              </w:rPr>
            </w:pPr>
            <w:proofErr w:type="spellStart"/>
            <w:r w:rsidRPr="007005D0">
              <w:rPr>
                <w:b/>
                <w:bCs/>
                <w:color w:val="7030A0"/>
              </w:rPr>
              <w:t>Spécialité</w:t>
            </w:r>
            <w:proofErr w:type="spellEnd"/>
          </w:p>
        </w:tc>
        <w:tc>
          <w:tcPr>
            <w:tcW w:w="20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A0108" w:rsidRPr="007005D0" w:rsidRDefault="003A0108" w:rsidP="003A0108">
            <w:pPr>
              <w:jc w:val="center"/>
              <w:rPr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7005D0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 xml:space="preserve">ترتيب </w:t>
            </w:r>
            <w:proofErr w:type="spellStart"/>
            <w:r w:rsidRPr="007005D0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الإختيار</w:t>
            </w:r>
            <w:proofErr w:type="spellEnd"/>
          </w:p>
          <w:p w:rsidR="003A0108" w:rsidRPr="007E2807" w:rsidRDefault="003A0108" w:rsidP="003A0108">
            <w:pPr>
              <w:jc w:val="center"/>
              <w:rPr>
                <w:b/>
                <w:bCs/>
                <w:color w:val="7030A0"/>
              </w:rPr>
            </w:pPr>
            <w:proofErr w:type="spellStart"/>
            <w:r w:rsidRPr="007E2807">
              <w:rPr>
                <w:b/>
                <w:bCs/>
                <w:color w:val="7030A0"/>
              </w:rPr>
              <w:t>Ordre</w:t>
            </w:r>
            <w:proofErr w:type="spellEnd"/>
            <w:r w:rsidRPr="007E2807">
              <w:rPr>
                <w:b/>
                <w:bCs/>
                <w:color w:val="7030A0"/>
              </w:rPr>
              <w:t xml:space="preserve"> du </w:t>
            </w:r>
            <w:proofErr w:type="spellStart"/>
            <w:r w:rsidRPr="007E2807">
              <w:rPr>
                <w:b/>
                <w:bCs/>
                <w:color w:val="7030A0"/>
              </w:rPr>
              <w:t>choix</w:t>
            </w:r>
            <w:proofErr w:type="spellEnd"/>
          </w:p>
        </w:tc>
        <w:tc>
          <w:tcPr>
            <w:tcW w:w="18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0108" w:rsidRDefault="003A0108" w:rsidP="003A0108">
            <w:pPr>
              <w:jc w:val="center"/>
              <w:rPr>
                <w:b/>
                <w:bCs/>
                <w:color w:val="7030A0"/>
                <w:rtl/>
                <w:lang w:bidi="ar-DZ"/>
              </w:rPr>
            </w:pPr>
            <w:r>
              <w:rPr>
                <w:rFonts w:hint="cs"/>
                <w:b/>
                <w:bCs/>
                <w:color w:val="7030A0"/>
                <w:rtl/>
                <w:lang w:bidi="ar-DZ"/>
              </w:rPr>
              <w:t>طبيعة الماستر</w:t>
            </w:r>
          </w:p>
          <w:p w:rsidR="003A0108" w:rsidRPr="007005D0" w:rsidRDefault="003A0108" w:rsidP="003A0108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Type de Master</w:t>
            </w:r>
          </w:p>
        </w:tc>
      </w:tr>
      <w:tr w:rsidR="003A0108" w:rsidRPr="007005D0" w:rsidTr="009D5FAF">
        <w:trPr>
          <w:trHeight w:hRule="exact" w:val="388"/>
        </w:trPr>
        <w:tc>
          <w:tcPr>
            <w:tcW w:w="239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A0108" w:rsidRPr="007005D0" w:rsidRDefault="003A0108" w:rsidP="003A01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005D0">
              <w:t>Sciences agronomiques</w:t>
            </w:r>
          </w:p>
        </w:tc>
        <w:tc>
          <w:tcPr>
            <w:tcW w:w="30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08" w:rsidRPr="007005D0" w:rsidRDefault="003A0108" w:rsidP="003A0108">
            <w:pPr>
              <w:jc w:val="center"/>
            </w:pPr>
            <w:proofErr w:type="spellStart"/>
            <w:r>
              <w:t>Amélioration</w:t>
            </w:r>
            <w:proofErr w:type="spellEnd"/>
            <w:r>
              <w:t xml:space="preserve"> des </w:t>
            </w:r>
            <w:proofErr w:type="spellStart"/>
            <w:r>
              <w:t>plantes</w:t>
            </w:r>
            <w:proofErr w:type="spellEnd"/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08" w:rsidRDefault="003A0108" w:rsidP="003A0108">
            <w:pPr>
              <w:jc w:val="center"/>
            </w:pPr>
            <w:r w:rsidRPr="007005D0"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A0108" w:rsidRPr="00C018E0" w:rsidRDefault="003A0108" w:rsidP="003A0108">
            <w:pPr>
              <w:jc w:val="center"/>
              <w:rPr>
                <w:rtl/>
                <w:lang w:val="fr-FR" w:bidi="ar-DZ"/>
              </w:rPr>
            </w:pPr>
            <w:proofErr w:type="gramStart"/>
            <w:r>
              <w:rPr>
                <w:rFonts w:hint="cs"/>
                <w:rtl/>
                <w:lang w:val="fr-FR" w:bidi="ar-DZ"/>
              </w:rPr>
              <w:t>أكاديمي</w:t>
            </w:r>
            <w:proofErr w:type="gramEnd"/>
            <w:r>
              <w:t xml:space="preserve"> </w:t>
            </w:r>
            <w:proofErr w:type="spellStart"/>
            <w:r>
              <w:t>Académique</w:t>
            </w:r>
            <w:proofErr w:type="spellEnd"/>
            <w:r>
              <w:rPr>
                <w:lang w:val="fr-FR"/>
              </w:rPr>
              <w:t xml:space="preserve">   </w:t>
            </w:r>
          </w:p>
        </w:tc>
      </w:tr>
      <w:tr w:rsidR="003A0108" w:rsidRPr="007005D0" w:rsidTr="009D5FAF">
        <w:trPr>
          <w:trHeight w:hRule="exact" w:val="388"/>
        </w:trPr>
        <w:tc>
          <w:tcPr>
            <w:tcW w:w="239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A0108" w:rsidRPr="007005D0" w:rsidRDefault="003A0108" w:rsidP="003A01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0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08" w:rsidRDefault="003A0108" w:rsidP="003A0108">
            <w:pPr>
              <w:jc w:val="center"/>
            </w:pPr>
            <w:r>
              <w:t xml:space="preserve">Production </w:t>
            </w:r>
            <w:proofErr w:type="spellStart"/>
            <w:r>
              <w:t>végétale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08" w:rsidRDefault="003A0108" w:rsidP="003A0108">
            <w:pPr>
              <w:jc w:val="center"/>
            </w:pPr>
            <w:r w:rsidRPr="007005D0"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A0108" w:rsidRDefault="003A0108" w:rsidP="003A0108">
            <w:pPr>
              <w:jc w:val="center"/>
            </w:pPr>
          </w:p>
        </w:tc>
      </w:tr>
      <w:tr w:rsidR="003A0108" w:rsidRPr="007005D0" w:rsidTr="009D5FAF">
        <w:trPr>
          <w:trHeight w:hRule="exact" w:val="388"/>
        </w:trPr>
        <w:tc>
          <w:tcPr>
            <w:tcW w:w="239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A0108" w:rsidRPr="007005D0" w:rsidRDefault="003A0108" w:rsidP="003A01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0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08" w:rsidRDefault="003A0108" w:rsidP="003A0108">
            <w:pPr>
              <w:jc w:val="center"/>
            </w:pPr>
            <w:r>
              <w:t xml:space="preserve">Protection des </w:t>
            </w:r>
            <w:proofErr w:type="spellStart"/>
            <w:r>
              <w:t>végétaux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08" w:rsidRDefault="003A0108" w:rsidP="003A0108">
            <w:pPr>
              <w:jc w:val="center"/>
            </w:pPr>
            <w:r w:rsidRPr="007005D0"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0108" w:rsidRDefault="003A0108" w:rsidP="003A0108">
            <w:pPr>
              <w:jc w:val="center"/>
            </w:pPr>
          </w:p>
        </w:tc>
      </w:tr>
      <w:tr w:rsidR="003A0108" w:rsidRPr="007005D0" w:rsidTr="00652947">
        <w:trPr>
          <w:trHeight w:hRule="exact" w:val="388"/>
        </w:trPr>
        <w:tc>
          <w:tcPr>
            <w:tcW w:w="23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0108" w:rsidRPr="007005D0" w:rsidRDefault="003A0108" w:rsidP="003A01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0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A0108" w:rsidRDefault="003A0108" w:rsidP="003A0108">
            <w:pPr>
              <w:jc w:val="center"/>
            </w:pPr>
            <w:r>
              <w:t xml:space="preserve">Agriculture de </w:t>
            </w:r>
            <w:proofErr w:type="spellStart"/>
            <w:r>
              <w:t>précision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A0108" w:rsidRDefault="003A0108" w:rsidP="003A0108">
            <w:pPr>
              <w:jc w:val="center"/>
            </w:pPr>
            <w:r w:rsidRPr="007005D0"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0108" w:rsidRPr="003A0108" w:rsidRDefault="003A0108" w:rsidP="003A0108">
            <w:pPr>
              <w:jc w:val="center"/>
              <w:rPr>
                <w:sz w:val="20"/>
                <w:szCs w:val="20"/>
              </w:rPr>
            </w:pPr>
            <w:proofErr w:type="spellStart"/>
            <w:r w:rsidRPr="003A0108">
              <w:rPr>
                <w:sz w:val="20"/>
                <w:szCs w:val="20"/>
              </w:rPr>
              <w:t>Professionnel</w:t>
            </w:r>
            <w:proofErr w:type="spellEnd"/>
            <w:r w:rsidRPr="003A0108">
              <w:rPr>
                <w:sz w:val="20"/>
                <w:szCs w:val="20"/>
              </w:rPr>
              <w:t xml:space="preserve">     </w:t>
            </w:r>
            <w:r w:rsidRPr="003A0108">
              <w:rPr>
                <w:rFonts w:hint="cs"/>
                <w:sz w:val="20"/>
                <w:szCs w:val="20"/>
                <w:rtl/>
              </w:rPr>
              <w:t>مهني</w:t>
            </w:r>
          </w:p>
        </w:tc>
      </w:tr>
      <w:tr w:rsidR="003A0108" w:rsidRPr="00D45F88" w:rsidTr="00652947">
        <w:trPr>
          <w:trHeight w:hRule="exact" w:val="2258"/>
        </w:trPr>
        <w:tc>
          <w:tcPr>
            <w:tcW w:w="9400" w:type="dxa"/>
            <w:gridSpan w:val="4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auto"/>
            </w:tcBorders>
            <w:vAlign w:val="center"/>
          </w:tcPr>
          <w:p w:rsidR="003A0108" w:rsidRPr="00C520AC" w:rsidRDefault="003A0108" w:rsidP="003A0108">
            <w:pPr>
              <w:jc w:val="right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C520AC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ملاحظة</w:t>
            </w:r>
            <w:proofErr w:type="gramEnd"/>
            <w:r w:rsidRPr="00C520AC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:</w:t>
            </w:r>
            <w:r w:rsidRPr="00C520AC">
              <w:rPr>
                <w:rFonts w:hint="cs"/>
                <w:sz w:val="28"/>
                <w:szCs w:val="28"/>
                <w:rtl/>
                <w:lang w:bidi="ar-DZ"/>
              </w:rPr>
              <w:t xml:space="preserve">  لجنة الترتيب والتوجيه تدرس الطعون المؤسسة الخاصة بالترتيب أو خطأ في المعدلات. </w:t>
            </w:r>
          </w:p>
          <w:p w:rsidR="003A0108" w:rsidRPr="00C520AC" w:rsidRDefault="003A0108" w:rsidP="003A0108">
            <w:pPr>
              <w:jc w:val="right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C520AC">
              <w:rPr>
                <w:rFonts w:hint="cs"/>
                <w:sz w:val="28"/>
                <w:szCs w:val="28"/>
                <w:rtl/>
                <w:lang w:bidi="ar-DZ"/>
              </w:rPr>
              <w:t>أما</w:t>
            </w:r>
            <w:proofErr w:type="gramEnd"/>
            <w:r w:rsidRPr="00C520AC">
              <w:rPr>
                <w:rFonts w:hint="cs"/>
                <w:sz w:val="28"/>
                <w:szCs w:val="28"/>
                <w:rtl/>
                <w:lang w:bidi="ar-DZ"/>
              </w:rPr>
              <w:t xml:space="preserve"> طلب تغيير التخصص الذي وجه إليه الطالب بناءا على رغبته المعبر عنها في بطاقة الرغبات فهو غير مؤسس. لذلك يرجى من الطالب ملئ بطاقة الرغبات بتأني وحسن تفكير.</w:t>
            </w:r>
          </w:p>
          <w:p w:rsidR="003A0108" w:rsidRPr="008857BC" w:rsidRDefault="003A0108" w:rsidP="003A0108">
            <w:pPr>
              <w:rPr>
                <w:lang w:val="fr-FR" w:bidi="ar-DZ"/>
              </w:rPr>
            </w:pPr>
            <w:r w:rsidRPr="008857BC">
              <w:rPr>
                <w:b/>
                <w:bCs/>
                <w:color w:val="FF0000"/>
                <w:u w:val="single"/>
                <w:lang w:val="fr-FR" w:bidi="ar-DZ"/>
              </w:rPr>
              <w:t>Remarque :</w:t>
            </w:r>
            <w:r w:rsidRPr="008857BC">
              <w:rPr>
                <w:lang w:val="fr-FR" w:bidi="ar-DZ"/>
              </w:rPr>
              <w:t xml:space="preserve"> En cas de recours déposé par l’étudiant, la commission de classement et d’orientation</w:t>
            </w:r>
            <w:r w:rsidRPr="00C520AC">
              <w:rPr>
                <w:rFonts w:hint="cs"/>
                <w:rtl/>
                <w:lang w:bidi="ar-DZ"/>
              </w:rPr>
              <w:t xml:space="preserve"> </w:t>
            </w:r>
            <w:r w:rsidRPr="008857BC">
              <w:rPr>
                <w:lang w:val="fr-FR" w:bidi="ar-DZ"/>
              </w:rPr>
              <w:t>ne traitera que le cas d’erreur sur le classement ou des moyennes de l’étudiant.</w:t>
            </w:r>
          </w:p>
          <w:p w:rsidR="003A0108" w:rsidRPr="00C520AC" w:rsidRDefault="003A0108" w:rsidP="003A0108">
            <w:pPr>
              <w:jc w:val="both"/>
              <w:rPr>
                <w:rtl/>
                <w:lang w:bidi="ar-DZ"/>
              </w:rPr>
            </w:pPr>
            <w:r w:rsidRPr="00C520AC">
              <w:rPr>
                <w:lang w:bidi="ar-DZ"/>
              </w:rPr>
              <w:t xml:space="preserve">Si le </w:t>
            </w:r>
            <w:proofErr w:type="spellStart"/>
            <w:r w:rsidRPr="00C520AC">
              <w:rPr>
                <w:lang w:bidi="ar-DZ"/>
              </w:rPr>
              <w:t>recours</w:t>
            </w:r>
            <w:proofErr w:type="spellEnd"/>
            <w:r w:rsidRPr="00C520AC">
              <w:rPr>
                <w:lang w:bidi="ar-DZ"/>
              </w:rPr>
              <w:t xml:space="preserve"> de </w:t>
            </w:r>
            <w:proofErr w:type="spellStart"/>
            <w:r w:rsidRPr="00C520AC">
              <w:rPr>
                <w:lang w:bidi="ar-DZ"/>
              </w:rPr>
              <w:t>l’étudiant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relève</w:t>
            </w:r>
            <w:proofErr w:type="spellEnd"/>
            <w:r w:rsidRPr="00C520AC">
              <w:rPr>
                <w:lang w:bidi="ar-DZ"/>
              </w:rPr>
              <w:t xml:space="preserve"> du </w:t>
            </w:r>
            <w:proofErr w:type="spellStart"/>
            <w:r w:rsidRPr="00C520AC">
              <w:rPr>
                <w:lang w:bidi="ar-DZ"/>
              </w:rPr>
              <w:t>changement</w:t>
            </w:r>
            <w:proofErr w:type="spellEnd"/>
            <w:r w:rsidRPr="00C520AC">
              <w:rPr>
                <w:lang w:bidi="ar-DZ"/>
              </w:rPr>
              <w:t xml:space="preserve"> de </w:t>
            </w:r>
            <w:proofErr w:type="spellStart"/>
            <w:r w:rsidRPr="00C520AC">
              <w:rPr>
                <w:lang w:bidi="ar-DZ"/>
              </w:rPr>
              <w:t>ses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vœux</w:t>
            </w:r>
            <w:proofErr w:type="spellEnd"/>
            <w:r w:rsidRPr="00C520AC">
              <w:rPr>
                <w:lang w:bidi="ar-DZ"/>
              </w:rPr>
              <w:t xml:space="preserve"> déjà </w:t>
            </w:r>
            <w:proofErr w:type="spellStart"/>
            <w:r w:rsidRPr="00C520AC">
              <w:rPr>
                <w:lang w:bidi="ar-DZ"/>
              </w:rPr>
              <w:t>exprimés</w:t>
            </w:r>
            <w:proofErr w:type="spellEnd"/>
            <w:r w:rsidRPr="00C520AC">
              <w:rPr>
                <w:lang w:bidi="ar-DZ"/>
              </w:rPr>
              <w:t xml:space="preserve"> et </w:t>
            </w:r>
            <w:proofErr w:type="spellStart"/>
            <w:r w:rsidRPr="00C520AC">
              <w:rPr>
                <w:lang w:bidi="ar-DZ"/>
              </w:rPr>
              <w:t>déposés</w:t>
            </w:r>
            <w:proofErr w:type="spellEnd"/>
            <w:r w:rsidRPr="00C520AC">
              <w:rPr>
                <w:lang w:bidi="ar-DZ"/>
              </w:rPr>
              <w:t xml:space="preserve">, </w:t>
            </w:r>
            <w:proofErr w:type="spellStart"/>
            <w:r w:rsidRPr="00C520AC">
              <w:rPr>
                <w:lang w:bidi="ar-DZ"/>
              </w:rPr>
              <w:t>aucune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étude</w:t>
            </w:r>
            <w:proofErr w:type="spellEnd"/>
            <w:r w:rsidRPr="00C520AC">
              <w:rPr>
                <w:lang w:bidi="ar-DZ"/>
              </w:rPr>
              <w:t xml:space="preserve"> ne sera </w:t>
            </w:r>
            <w:proofErr w:type="spellStart"/>
            <w:r w:rsidRPr="00C520AC">
              <w:rPr>
                <w:lang w:bidi="ar-DZ"/>
              </w:rPr>
              <w:t>suivie</w:t>
            </w:r>
            <w:proofErr w:type="spellEnd"/>
            <w:r w:rsidRPr="00C520AC">
              <w:rPr>
                <w:lang w:bidi="ar-DZ"/>
              </w:rPr>
              <w:t xml:space="preserve"> pour </w:t>
            </w:r>
            <w:proofErr w:type="spellStart"/>
            <w:r w:rsidRPr="00C520AC">
              <w:rPr>
                <w:lang w:bidi="ar-DZ"/>
              </w:rPr>
              <w:t>ce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cas</w:t>
            </w:r>
            <w:proofErr w:type="spellEnd"/>
            <w:r w:rsidRPr="00C520AC">
              <w:rPr>
                <w:lang w:bidi="ar-DZ"/>
              </w:rPr>
              <w:t xml:space="preserve">. </w:t>
            </w:r>
            <w:proofErr w:type="spellStart"/>
            <w:r w:rsidRPr="00C520AC">
              <w:rPr>
                <w:lang w:bidi="ar-DZ"/>
              </w:rPr>
              <w:t>Dès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lors</w:t>
            </w:r>
            <w:proofErr w:type="spellEnd"/>
            <w:r w:rsidRPr="00C520AC">
              <w:rPr>
                <w:lang w:bidi="ar-DZ"/>
              </w:rPr>
              <w:t xml:space="preserve">, </w:t>
            </w:r>
            <w:proofErr w:type="spellStart"/>
            <w:r w:rsidRPr="00C520AC">
              <w:rPr>
                <w:lang w:bidi="ar-DZ"/>
              </w:rPr>
              <w:t>il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est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conseillé</w:t>
            </w:r>
            <w:proofErr w:type="spellEnd"/>
            <w:r w:rsidRPr="00C520AC">
              <w:rPr>
                <w:lang w:bidi="ar-DZ"/>
              </w:rPr>
              <w:t xml:space="preserve"> à </w:t>
            </w:r>
            <w:proofErr w:type="spellStart"/>
            <w:r w:rsidRPr="00C520AC">
              <w:rPr>
                <w:lang w:bidi="ar-DZ"/>
              </w:rPr>
              <w:t>l’étudiant</w:t>
            </w:r>
            <w:proofErr w:type="spellEnd"/>
            <w:r w:rsidRPr="00C520AC">
              <w:rPr>
                <w:lang w:bidi="ar-DZ"/>
              </w:rPr>
              <w:t xml:space="preserve"> de </w:t>
            </w:r>
            <w:proofErr w:type="spellStart"/>
            <w:r w:rsidRPr="00C520AC">
              <w:rPr>
                <w:lang w:bidi="ar-DZ"/>
              </w:rPr>
              <w:t>bien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exprimer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ses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vœux</w:t>
            </w:r>
            <w:proofErr w:type="spellEnd"/>
            <w:r w:rsidRPr="00C520AC">
              <w:rPr>
                <w:lang w:bidi="ar-DZ"/>
              </w:rPr>
              <w:t xml:space="preserve"> de </w:t>
            </w:r>
            <w:proofErr w:type="spellStart"/>
            <w:r w:rsidRPr="00C520AC">
              <w:rPr>
                <w:lang w:bidi="ar-DZ"/>
              </w:rPr>
              <w:t>manière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rationnelle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avant</w:t>
            </w:r>
            <w:proofErr w:type="spellEnd"/>
            <w:r w:rsidRPr="00C520AC">
              <w:rPr>
                <w:lang w:bidi="ar-DZ"/>
              </w:rPr>
              <w:t xml:space="preserve"> des les </w:t>
            </w:r>
            <w:proofErr w:type="spellStart"/>
            <w:r w:rsidRPr="00C520AC">
              <w:rPr>
                <w:lang w:bidi="ar-DZ"/>
              </w:rPr>
              <w:t>transcrire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sur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sa</w:t>
            </w:r>
            <w:proofErr w:type="spellEnd"/>
            <w:r w:rsidRPr="00C520AC">
              <w:rPr>
                <w:lang w:bidi="ar-DZ"/>
              </w:rPr>
              <w:t xml:space="preserve"> fiche de </w:t>
            </w:r>
            <w:proofErr w:type="spellStart"/>
            <w:r w:rsidRPr="00C520AC">
              <w:rPr>
                <w:lang w:bidi="ar-DZ"/>
              </w:rPr>
              <w:t>vœux</w:t>
            </w:r>
            <w:proofErr w:type="spellEnd"/>
            <w:r w:rsidRPr="00C520AC">
              <w:rPr>
                <w:lang w:bidi="ar-DZ"/>
              </w:rPr>
              <w:t>.</w:t>
            </w:r>
          </w:p>
        </w:tc>
      </w:tr>
    </w:tbl>
    <w:p w:rsidR="000B0712" w:rsidRDefault="00F31F8E" w:rsidP="00F31F8E">
      <w:pPr>
        <w:jc w:val="center"/>
        <w:rPr>
          <w:rFonts w:ascii="High Tower Text" w:hAnsi="High Tower Text" w:cstheme="majorBidi"/>
          <w:sz w:val="10"/>
          <w:szCs w:val="10"/>
        </w:rPr>
      </w:pPr>
      <w:r>
        <w:rPr>
          <w:b/>
          <w:bCs/>
          <w:color w:val="7030A0"/>
          <w:sz w:val="40"/>
          <w:szCs w:val="40"/>
        </w:rPr>
        <w:t>============================================</w:t>
      </w:r>
    </w:p>
    <w:p w:rsidR="0044261B" w:rsidRPr="004411C3" w:rsidRDefault="0044261B" w:rsidP="00DD173F">
      <w:pPr>
        <w:jc w:val="center"/>
        <w:rPr>
          <w:rFonts w:asciiTheme="majorBidi" w:hAnsiTheme="majorBidi" w:cstheme="majorBidi"/>
          <w:color w:val="002060"/>
          <w:sz w:val="10"/>
          <w:szCs w:val="10"/>
          <w:lang w:bidi="ar-DZ"/>
        </w:rPr>
      </w:pPr>
    </w:p>
    <w:p w:rsidR="00E30A80" w:rsidRDefault="00E30A80" w:rsidP="00E30A80">
      <w:pPr>
        <w:jc w:val="center"/>
        <w:rPr>
          <w:rFonts w:ascii="Andalus" w:hAnsi="Andalus" w:cs="Andalus"/>
          <w:sz w:val="10"/>
          <w:szCs w:val="10"/>
          <w:lang w:bidi="ar-DZ"/>
        </w:rPr>
      </w:pPr>
    </w:p>
    <w:p w:rsidR="00E30A80" w:rsidRDefault="00E30A80" w:rsidP="00E30A80">
      <w:pPr>
        <w:jc w:val="center"/>
        <w:rPr>
          <w:rFonts w:asciiTheme="majorBidi" w:hAnsiTheme="majorBidi" w:cstheme="majorBidi"/>
          <w:color w:val="002060"/>
          <w:sz w:val="22"/>
          <w:szCs w:val="22"/>
          <w:lang w:bidi="ar-DZ"/>
        </w:rPr>
      </w:pPr>
    </w:p>
    <w:tbl>
      <w:tblPr>
        <w:tblStyle w:val="Grilledutableau"/>
        <w:tblpPr w:leftFromText="141" w:rightFromText="141" w:vertAnchor="text" w:horzAnchor="margin" w:tblpXSpec="center" w:tblpY="-17"/>
        <w:tblW w:w="0" w:type="auto"/>
        <w:tblLook w:val="04A0"/>
      </w:tblPr>
      <w:tblGrid>
        <w:gridCol w:w="10114"/>
      </w:tblGrid>
      <w:tr w:rsidR="00E30A80" w:rsidRPr="009307DF" w:rsidTr="00502F4D">
        <w:trPr>
          <w:trHeight w:val="1200"/>
        </w:trPr>
        <w:tc>
          <w:tcPr>
            <w:tcW w:w="101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546D3" w:rsidRPr="00D53E7D" w:rsidRDefault="00C546D3" w:rsidP="00FC049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ت</w:t>
            </w:r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ودع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بطاقة الرغبات</w:t>
            </w:r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على مستوى قسم </w:t>
            </w:r>
            <w:r w:rsidRPr="00D53E7D">
              <w:rPr>
                <w:rFonts w:ascii="Andalus" w:hAnsi="Andalus" w:cs="Andalus" w:hint="cs"/>
                <w:sz w:val="20"/>
                <w:szCs w:val="20"/>
                <w:rtl/>
              </w:rPr>
              <w:t xml:space="preserve"> التغذية</w:t>
            </w:r>
            <w:r w:rsidRPr="00D53E7D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 xml:space="preserve"> </w:t>
            </w:r>
            <w:r w:rsidRPr="00D53E7D">
              <w:rPr>
                <w:rFonts w:ascii="Andalus" w:hAnsi="Andalus" w:cs="Andalus" w:hint="cs"/>
                <w:sz w:val="20"/>
                <w:szCs w:val="20"/>
                <w:rtl/>
              </w:rPr>
              <w:t xml:space="preserve">والتكنولوجية الغذائية </w:t>
            </w:r>
            <w:proofErr w:type="spellStart"/>
            <w:r w:rsidRPr="00D53E7D">
              <w:rPr>
                <w:rFonts w:ascii="Andalus" w:hAnsi="Andalus" w:cs="Andalus" w:hint="cs"/>
                <w:sz w:val="20"/>
                <w:szCs w:val="20"/>
                <w:rtl/>
              </w:rPr>
              <w:t>الفلاحية</w:t>
            </w:r>
            <w:proofErr w:type="spellEnd"/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. آخر أجل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الإيداع</w:t>
            </w:r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: يوم الخميس </w:t>
            </w:r>
            <w:r w:rsidR="00FC049B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29 </w:t>
            </w:r>
            <w:proofErr w:type="spellStart"/>
            <w:r w:rsidR="00FC049B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ماي</w:t>
            </w:r>
            <w:proofErr w:type="spellEnd"/>
            <w:r w:rsidR="00FC049B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2025</w:t>
            </w:r>
          </w:p>
          <w:p w:rsidR="00E30A80" w:rsidRPr="009307DF" w:rsidRDefault="00E30A80" w:rsidP="00FC049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fr-FR" w:bidi="ar-DZ"/>
              </w:rPr>
            </w:pPr>
            <w:r w:rsidRPr="00E442E0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fr-FR" w:bidi="ar-DZ"/>
              </w:rPr>
              <w:t xml:space="preserve"> 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déposer </w:t>
            </w:r>
            <w:r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la fiche de vœux 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au niveau </w:t>
            </w:r>
            <w:r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>du Département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 </w:t>
            </w:r>
            <w:r w:rsidR="0098515E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NTAA 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au plus tard Jeudi </w:t>
            </w:r>
            <w:r w:rsidR="00FC049B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>29 mai 2025</w:t>
            </w:r>
          </w:p>
        </w:tc>
      </w:tr>
    </w:tbl>
    <w:p w:rsidR="00E30A80" w:rsidRPr="00CE2C3F" w:rsidRDefault="00E30A80" w:rsidP="00E30A80">
      <w:pPr>
        <w:ind w:firstLine="720"/>
        <w:rPr>
          <w:rFonts w:asciiTheme="majorBidi" w:hAnsiTheme="majorBidi" w:cstheme="majorBidi"/>
          <w:color w:val="002060"/>
          <w:sz w:val="22"/>
          <w:szCs w:val="22"/>
          <w:rtl/>
          <w:lang w:bidi="ar-DZ"/>
        </w:rPr>
      </w:pPr>
      <w:r w:rsidRPr="00CE2C3F">
        <w:rPr>
          <w:rFonts w:asciiTheme="majorBidi" w:hAnsiTheme="majorBidi" w:cstheme="majorBidi"/>
          <w:color w:val="002060"/>
          <w:sz w:val="22"/>
          <w:szCs w:val="22"/>
          <w:lang w:bidi="ar-DZ"/>
        </w:rPr>
        <w:t>Les programmes de</w:t>
      </w:r>
      <w:r w:rsidRPr="00CE2C3F">
        <w:rPr>
          <w:rFonts w:asciiTheme="majorBidi" w:hAnsiTheme="majorBidi" w:cstheme="majorBidi"/>
          <w:color w:val="FF0000"/>
          <w:sz w:val="22"/>
          <w:szCs w:val="22"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color w:val="FF0000"/>
          <w:sz w:val="22"/>
          <w:szCs w:val="22"/>
          <w:lang w:bidi="ar-DZ"/>
        </w:rPr>
        <w:t>Masters</w:t>
      </w:r>
      <w:r>
        <w:rPr>
          <w:rFonts w:asciiTheme="majorBidi" w:hAnsiTheme="majorBidi" w:cstheme="majorBidi"/>
          <w:color w:val="002060"/>
          <w:sz w:val="22"/>
          <w:szCs w:val="22"/>
          <w:lang w:bidi="ar-DZ"/>
        </w:rPr>
        <w:t xml:space="preserve"> </w:t>
      </w:r>
      <w:r w:rsidRPr="00CE2C3F">
        <w:rPr>
          <w:rFonts w:asciiTheme="majorBidi" w:hAnsiTheme="majorBidi" w:cstheme="majorBidi"/>
          <w:color w:val="002060"/>
          <w:sz w:val="22"/>
          <w:szCs w:val="22"/>
          <w:lang w:bidi="ar-DZ"/>
        </w:rPr>
        <w:t>sont à consulter sur le lien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 </w:t>
      </w:r>
      <w:r>
        <w:rPr>
          <w:rFonts w:asciiTheme="majorBidi" w:hAnsiTheme="majorBidi" w:cstheme="majorBidi"/>
          <w:color w:val="002060"/>
          <w:sz w:val="22"/>
          <w:szCs w:val="22"/>
          <w:lang w:bidi="ar-DZ"/>
        </w:rPr>
        <w:t xml:space="preserve">   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يمكن الاطلاع على برامج </w:t>
      </w:r>
      <w:r>
        <w:rPr>
          <w:rFonts w:asciiTheme="majorBidi" w:hAnsiTheme="majorBidi" w:cstheme="majorBidi" w:hint="cs"/>
          <w:b/>
          <w:bCs/>
          <w:color w:val="FF0000"/>
          <w:sz w:val="22"/>
          <w:szCs w:val="22"/>
          <w:rtl/>
          <w:lang w:bidi="ar-DZ"/>
        </w:rPr>
        <w:t>الماستر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 على الرابط التالي   :</w:t>
      </w:r>
    </w:p>
    <w:p w:rsidR="00E30A80" w:rsidRPr="00A6178E" w:rsidRDefault="002A4C8E" w:rsidP="00E30A80">
      <w:pPr>
        <w:ind w:firstLine="720"/>
        <w:jc w:val="center"/>
        <w:rPr>
          <w:rFonts w:asciiTheme="majorBidi" w:hAnsiTheme="majorBidi" w:cstheme="majorBidi"/>
          <w:b/>
          <w:bCs/>
          <w:color w:val="0070C0"/>
          <w:sz w:val="20"/>
          <w:szCs w:val="20"/>
          <w:lang w:bidi="ar-DZ"/>
        </w:rPr>
      </w:pPr>
      <w:hyperlink r:id="rId6" w:history="1">
        <w:r w:rsidR="00E30A80" w:rsidRPr="00A6178E">
          <w:rPr>
            <w:rStyle w:val="Lienhypertexte"/>
            <w:rFonts w:asciiTheme="majorBidi" w:hAnsiTheme="majorBidi" w:cstheme="majorBidi"/>
            <w:b/>
            <w:bCs/>
            <w:sz w:val="20"/>
            <w:szCs w:val="20"/>
            <w:lang w:bidi="ar-DZ"/>
          </w:rPr>
          <w:t>http://fsnv.univ-tiaret.dz/index.php/10-formations/26-les-offres-de-formation</w:t>
        </w:r>
      </w:hyperlink>
    </w:p>
    <w:p w:rsidR="00E30A80" w:rsidRDefault="00E30A80" w:rsidP="00E30A80">
      <w:pPr>
        <w:jc w:val="center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E30A80" w:rsidRDefault="00E30A80" w:rsidP="00E30A80">
      <w:pPr>
        <w:jc w:val="center"/>
        <w:rPr>
          <w:rFonts w:asciiTheme="majorBidi" w:hAnsiTheme="majorBidi" w:cstheme="majorBidi"/>
          <w:sz w:val="20"/>
          <w:szCs w:val="20"/>
          <w:lang w:bidi="ar-DZ"/>
        </w:rPr>
      </w:pPr>
    </w:p>
    <w:p w:rsidR="00E30A80" w:rsidRPr="001F7398" w:rsidRDefault="00E30A80" w:rsidP="00E30A80">
      <w:pPr>
        <w:jc w:val="center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C546D3" w:rsidRDefault="00C546D3" w:rsidP="00E30A80">
      <w:pPr>
        <w:jc w:val="center"/>
        <w:rPr>
          <w:rFonts w:asciiTheme="majorBidi" w:hAnsiTheme="majorBidi" w:cstheme="majorBidi"/>
          <w:sz w:val="10"/>
          <w:szCs w:val="10"/>
        </w:rPr>
      </w:pPr>
    </w:p>
    <w:p w:rsidR="00E30A80" w:rsidRPr="004411C3" w:rsidRDefault="00E30A80" w:rsidP="00E30A80">
      <w:pPr>
        <w:jc w:val="center"/>
        <w:rPr>
          <w:sz w:val="10"/>
          <w:szCs w:val="10"/>
        </w:rPr>
      </w:pPr>
    </w:p>
    <w:p w:rsidR="00C546D3" w:rsidRPr="00C546D3" w:rsidRDefault="00C546D3" w:rsidP="00C546D3">
      <w:pPr>
        <w:jc w:val="center"/>
        <w:rPr>
          <w:rFonts w:asciiTheme="majorBidi" w:hAnsiTheme="majorBidi" w:cstheme="majorBidi"/>
          <w:sz w:val="19"/>
          <w:szCs w:val="19"/>
          <w:rtl/>
          <w:lang w:bidi="ar-DZ"/>
        </w:rPr>
      </w:pPr>
      <w:r w:rsidRPr="00C546D3">
        <w:rPr>
          <w:rFonts w:asciiTheme="majorBidi" w:hAnsiTheme="majorBidi" w:cstheme="majorBidi"/>
          <w:sz w:val="19"/>
          <w:szCs w:val="19"/>
        </w:rPr>
        <w:t xml:space="preserve">La </w:t>
      </w:r>
      <w:r w:rsidRPr="00C546D3">
        <w:rPr>
          <w:rFonts w:asciiTheme="majorBidi" w:hAnsiTheme="majorBidi" w:cstheme="majorBidi"/>
          <w:b/>
          <w:bCs/>
          <w:sz w:val="19"/>
          <w:szCs w:val="19"/>
        </w:rPr>
        <w:t>fiche</w:t>
      </w:r>
      <w:r w:rsidRPr="00C546D3">
        <w:rPr>
          <w:rFonts w:asciiTheme="majorBidi" w:hAnsiTheme="majorBidi" w:cstheme="majorBidi"/>
          <w:sz w:val="19"/>
          <w:szCs w:val="19"/>
        </w:rPr>
        <w:t xml:space="preserve"> </w:t>
      </w:r>
      <w:r w:rsidRPr="00C546D3">
        <w:rPr>
          <w:rFonts w:asciiTheme="majorBidi" w:hAnsiTheme="majorBidi" w:cstheme="majorBidi"/>
          <w:b/>
          <w:bCs/>
          <w:sz w:val="19"/>
          <w:szCs w:val="19"/>
        </w:rPr>
        <w:t>de</w:t>
      </w:r>
      <w:r w:rsidRPr="00C546D3">
        <w:rPr>
          <w:rFonts w:asciiTheme="majorBidi" w:hAnsiTheme="majorBidi" w:cstheme="majorBidi"/>
          <w:sz w:val="19"/>
          <w:szCs w:val="19"/>
        </w:rPr>
        <w:t xml:space="preserve"> </w:t>
      </w:r>
      <w:r w:rsidRPr="00C546D3">
        <w:rPr>
          <w:rFonts w:asciiTheme="majorBidi" w:hAnsiTheme="majorBidi" w:cstheme="majorBidi"/>
          <w:b/>
          <w:bCs/>
          <w:sz w:val="19"/>
          <w:szCs w:val="19"/>
        </w:rPr>
        <w:t>vœux</w:t>
      </w:r>
      <w:r w:rsidRPr="00C546D3">
        <w:rPr>
          <w:rFonts w:asciiTheme="majorBidi" w:hAnsiTheme="majorBidi" w:cstheme="majorBidi"/>
          <w:sz w:val="19"/>
          <w:szCs w:val="19"/>
        </w:rPr>
        <w:t xml:space="preserve"> est à télécharger sur le site web de la Faculté   </w:t>
      </w:r>
      <w:r w:rsidRPr="00C546D3">
        <w:rPr>
          <w:rFonts w:asciiTheme="majorBidi" w:hAnsiTheme="majorBidi" w:cstheme="majorBidi"/>
          <w:b/>
          <w:bCs/>
          <w:color w:val="FF0000"/>
          <w:sz w:val="19"/>
          <w:szCs w:val="19"/>
        </w:rPr>
        <w:t>fsnv.univ-tiaret.dz</w:t>
      </w:r>
      <w:r w:rsidRPr="00C546D3">
        <w:rPr>
          <w:rFonts w:asciiTheme="majorBidi" w:hAnsiTheme="majorBidi" w:cstheme="majorBidi"/>
          <w:sz w:val="19"/>
          <w:szCs w:val="19"/>
        </w:rPr>
        <w:t xml:space="preserve">   </w:t>
      </w:r>
      <w:hyperlink r:id="rId7" w:history="1"/>
      <w:r w:rsidRPr="00C546D3">
        <w:rPr>
          <w:rFonts w:asciiTheme="majorBidi" w:hAnsiTheme="majorBidi" w:cstheme="majorBidi"/>
          <w:sz w:val="19"/>
          <w:szCs w:val="19"/>
          <w:rtl/>
          <w:lang w:bidi="ar-DZ"/>
        </w:rPr>
        <w:t xml:space="preserve">يرجى تحميل </w:t>
      </w:r>
      <w:r w:rsidRPr="00C546D3">
        <w:rPr>
          <w:rFonts w:asciiTheme="majorBidi" w:hAnsiTheme="majorBidi" w:cstheme="majorBidi"/>
          <w:b/>
          <w:bCs/>
          <w:sz w:val="19"/>
          <w:szCs w:val="19"/>
          <w:rtl/>
          <w:lang w:bidi="ar-DZ"/>
        </w:rPr>
        <w:t>بطاقة الرغبات</w:t>
      </w:r>
      <w:r w:rsidRPr="00C546D3">
        <w:rPr>
          <w:rFonts w:asciiTheme="majorBidi" w:hAnsiTheme="majorBidi" w:cstheme="majorBidi" w:hint="cs"/>
          <w:b/>
          <w:bCs/>
          <w:sz w:val="19"/>
          <w:szCs w:val="19"/>
          <w:rtl/>
          <w:lang w:bidi="ar-DZ"/>
        </w:rPr>
        <w:t xml:space="preserve"> </w:t>
      </w:r>
      <w:r w:rsidRPr="00C546D3">
        <w:rPr>
          <w:rFonts w:asciiTheme="majorBidi" w:hAnsiTheme="majorBidi" w:cstheme="majorBidi"/>
          <w:sz w:val="19"/>
          <w:szCs w:val="19"/>
          <w:rtl/>
          <w:lang w:bidi="ar-DZ"/>
        </w:rPr>
        <w:t xml:space="preserve">على </w:t>
      </w:r>
      <w:r w:rsidRPr="00C546D3">
        <w:rPr>
          <w:rFonts w:asciiTheme="majorBidi" w:hAnsiTheme="majorBidi" w:cstheme="majorBidi" w:hint="cs"/>
          <w:sz w:val="19"/>
          <w:szCs w:val="19"/>
          <w:rtl/>
          <w:lang w:bidi="ar-DZ"/>
        </w:rPr>
        <w:t>الموقع الالكتروني للكلية</w:t>
      </w:r>
    </w:p>
    <w:p w:rsidR="00C546D3" w:rsidRDefault="00C546D3" w:rsidP="00E30A80">
      <w:pPr>
        <w:jc w:val="center"/>
        <w:rPr>
          <w:rFonts w:asciiTheme="majorBidi" w:hAnsiTheme="majorBidi" w:cstheme="majorBidi"/>
          <w:b/>
          <w:bCs/>
          <w:color w:val="FF0000"/>
          <w:sz w:val="20"/>
          <w:szCs w:val="20"/>
          <w:lang w:bidi="ar-DZ"/>
        </w:rPr>
      </w:pPr>
    </w:p>
    <w:p w:rsidR="00C546D3" w:rsidRDefault="00C546D3" w:rsidP="00E30A80">
      <w:pPr>
        <w:jc w:val="center"/>
        <w:rPr>
          <w:rFonts w:asciiTheme="majorBidi" w:hAnsiTheme="majorBidi" w:cstheme="majorBidi"/>
          <w:b/>
          <w:bCs/>
          <w:color w:val="FF0000"/>
          <w:sz w:val="20"/>
          <w:szCs w:val="20"/>
          <w:lang w:bidi="ar-DZ"/>
        </w:rPr>
      </w:pPr>
    </w:p>
    <w:p w:rsidR="00C546D3" w:rsidRPr="00C546D3" w:rsidRDefault="00C546D3" w:rsidP="00E30A80">
      <w:pPr>
        <w:jc w:val="center"/>
        <w:rPr>
          <w:rFonts w:asciiTheme="majorBidi" w:hAnsiTheme="majorBidi" w:cstheme="majorBidi"/>
          <w:b/>
          <w:bCs/>
          <w:color w:val="FF0000"/>
          <w:sz w:val="16"/>
          <w:szCs w:val="16"/>
          <w:lang w:bidi="ar-DZ"/>
        </w:rPr>
      </w:pPr>
    </w:p>
    <w:p w:rsidR="00E30A80" w:rsidRPr="00E30A80" w:rsidRDefault="00E30A80" w:rsidP="00E30A80">
      <w:pPr>
        <w:jc w:val="center"/>
        <w:rPr>
          <w:b/>
          <w:bCs/>
          <w:color w:val="7030A0"/>
          <w:sz w:val="40"/>
          <w:szCs w:val="40"/>
        </w:rPr>
      </w:pPr>
      <w:r w:rsidRPr="005B1524">
        <w:rPr>
          <w:rFonts w:asciiTheme="majorBidi" w:hAnsiTheme="majorBidi" w:cstheme="majorBidi"/>
        </w:rPr>
        <w:t>Signature de l'étudiant(e)</w:t>
      </w:r>
      <w:r w:rsidRPr="005B1524">
        <w:rPr>
          <w:rFonts w:asciiTheme="majorBidi" w:hAnsiTheme="majorBidi" w:cstheme="majorBidi"/>
          <w:rtl/>
          <w:lang w:bidi="ar-DZ"/>
        </w:rPr>
        <w:t>إمضاء</w:t>
      </w:r>
      <w:r>
        <w:rPr>
          <w:rFonts w:asciiTheme="majorBidi" w:hAnsiTheme="majorBidi" w:cstheme="majorBidi" w:hint="cs"/>
          <w:rtl/>
          <w:lang w:bidi="ar-DZ"/>
        </w:rPr>
        <w:t xml:space="preserve"> </w:t>
      </w:r>
      <w:r w:rsidRPr="005B1524">
        <w:rPr>
          <w:rFonts w:asciiTheme="majorBidi" w:hAnsiTheme="majorBidi" w:cstheme="majorBidi"/>
          <w:rtl/>
          <w:lang w:bidi="ar-DZ"/>
        </w:rPr>
        <w:t>الطالب(ة)</w:t>
      </w:r>
      <w:r w:rsidRPr="005B1524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..................................................................................</w:t>
      </w:r>
    </w:p>
    <w:sectPr w:rsidR="00E30A80" w:rsidRPr="00E30A80" w:rsidSect="00260503">
      <w:pgSz w:w="11906" w:h="16838"/>
      <w:pgMar w:top="851" w:right="851" w:bottom="851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0B0712"/>
    <w:rsid w:val="00002379"/>
    <w:rsid w:val="00030FFE"/>
    <w:rsid w:val="00052267"/>
    <w:rsid w:val="00055006"/>
    <w:rsid w:val="00081FF2"/>
    <w:rsid w:val="000B0712"/>
    <w:rsid w:val="000D6B22"/>
    <w:rsid w:val="000F2297"/>
    <w:rsid w:val="00137117"/>
    <w:rsid w:val="00230A53"/>
    <w:rsid w:val="00243AE5"/>
    <w:rsid w:val="00273997"/>
    <w:rsid w:val="002A4C8E"/>
    <w:rsid w:val="002B72A6"/>
    <w:rsid w:val="002C0383"/>
    <w:rsid w:val="002E1225"/>
    <w:rsid w:val="0032195B"/>
    <w:rsid w:val="003A0108"/>
    <w:rsid w:val="004411C3"/>
    <w:rsid w:val="0044261B"/>
    <w:rsid w:val="004444BA"/>
    <w:rsid w:val="00483CC1"/>
    <w:rsid w:val="004A0ECC"/>
    <w:rsid w:val="005423AA"/>
    <w:rsid w:val="005535DA"/>
    <w:rsid w:val="005640BC"/>
    <w:rsid w:val="00582C47"/>
    <w:rsid w:val="00652947"/>
    <w:rsid w:val="00683FB7"/>
    <w:rsid w:val="007005D0"/>
    <w:rsid w:val="007850D9"/>
    <w:rsid w:val="00793199"/>
    <w:rsid w:val="007A501D"/>
    <w:rsid w:val="007E2807"/>
    <w:rsid w:val="007F030E"/>
    <w:rsid w:val="008857BC"/>
    <w:rsid w:val="0098515E"/>
    <w:rsid w:val="00BB69F0"/>
    <w:rsid w:val="00BE2EF5"/>
    <w:rsid w:val="00BF707A"/>
    <w:rsid w:val="00C22FED"/>
    <w:rsid w:val="00C520AC"/>
    <w:rsid w:val="00C546D3"/>
    <w:rsid w:val="00C63C28"/>
    <w:rsid w:val="00CA16F3"/>
    <w:rsid w:val="00D70C18"/>
    <w:rsid w:val="00D92977"/>
    <w:rsid w:val="00DD173F"/>
    <w:rsid w:val="00DD5285"/>
    <w:rsid w:val="00E2721D"/>
    <w:rsid w:val="00E30A80"/>
    <w:rsid w:val="00EE52E8"/>
    <w:rsid w:val="00F22E90"/>
    <w:rsid w:val="00F31F8E"/>
    <w:rsid w:val="00F45F1D"/>
    <w:rsid w:val="00FC0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B071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B07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niv-tiaret.d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snv.univ-tiaret.dz/index.php/10-formations/26-les-offres-de-formation" TargetMode="External"/><Relationship Id="rId5" Type="http://schemas.openxmlformats.org/officeDocument/2006/relationships/image" Target="http://www.univ-tiaret.dz/images/log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mohinfo</dc:creator>
  <cp:lastModifiedBy>KAHINA</cp:lastModifiedBy>
  <cp:revision>2</cp:revision>
  <dcterms:created xsi:type="dcterms:W3CDTF">2025-05-11T08:16:00Z</dcterms:created>
  <dcterms:modified xsi:type="dcterms:W3CDTF">2025-05-11T08:16:00Z</dcterms:modified>
</cp:coreProperties>
</file>